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34/20-320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инструментов и расходных 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342 774,77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09.09.2020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17.09.2020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17 138,74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7176A" w:rsidRPr="003F4768" w:rsidTr="000D4946">
        <w:tc>
          <w:tcPr>
            <w:tcW w:w="2694" w:type="dxa"/>
            <w:vMerge w:val="restart"/>
          </w:tcPr>
          <w:p w:rsidR="0037176A" w:rsidRPr="00150B72" w:rsidRDefault="0037176A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7176A" w:rsidRPr="003F4768" w:rsidRDefault="0037176A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  <w:bookmarkEnd w:id="22"/>
          </w:p>
        </w:tc>
      </w:tr>
      <w:tr w:rsidR="0037176A" w:rsidRPr="003F4768" w:rsidTr="000D4946">
        <w:tc>
          <w:tcPr>
            <w:tcW w:w="2694" w:type="dxa"/>
            <w:vMerge/>
          </w:tcPr>
          <w:p w:rsidR="0037176A" w:rsidRPr="00150B72" w:rsidRDefault="0037176A" w:rsidP="007E68DD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:rsidR="0037176A" w:rsidRPr="00330AD7" w:rsidRDefault="0037176A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37176A" w:rsidRPr="00330AD7" w:rsidRDefault="0037176A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7176A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2020-09-09T01:26:00Z</dcterms:modified>
</cp:coreProperties>
</file>